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bookmarkStart w:id="0" w:name="_GoBack"/>
      <w:bookmarkEnd w:id="0"/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4" w:tgtFrame="_blank" w:history="1">
        <w:proofErr w:type="gram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hirado.hu</w:t>
        </w:r>
        <w:proofErr w:type="gram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5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 vehette át a Bolyai-díjat Sulyok Tamástól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- 2025-05-13 21:33:31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6" w:tgtFrame="_blank" w:history="1">
        <w:proofErr w:type="gram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infostart.hu</w:t>
        </w:r>
        <w:proofErr w:type="gram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7" w:tgtFrame="_blank" w:history="1"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Övé a Bolyai-díj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- 2025-05-13 22:01:33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8" w:tgtFrame="_blank" w:history="1">
        <w:proofErr w:type="gram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magyarnemzet.hu</w:t>
        </w:r>
        <w:proofErr w:type="gram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9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matematikusé a Bolyai-díj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- 2025-05-13 20:52:00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10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mti.hu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11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 vehette át a Bolyai-díjat Sulyok Tamástól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- 2025-05-13 20:28:21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12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portfolio.hu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13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az idei Bolyai-díjazott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- 2025-05-13 19:15:00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14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magyarhirlap.hu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15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matematikusé a Bolyai-díj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06:41:09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16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markamonitor.hu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17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matematikus, a </w:t>
        </w:r>
        <w:r w:rsidRPr="00131A69">
          <w:rPr>
            <w:rFonts w:ascii="Calibri Light" w:eastAsia="Times New Roman" w:hAnsi="Calibri Light" w:cs="Calibri Light"/>
            <w:color w:val="0000FF"/>
            <w:u w:val="single"/>
            <w:shd w:val="clear" w:color="auto" w:fill="E7E16F"/>
            <w:lang w:eastAsia="hu-HU"/>
          </w:rPr>
          <w:t>Rényi Alfréd Matematikai Kutatóintézet</w:t>
        </w:r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igazgatója kapta a XIII. Bolyai-díjat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07:25:40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18" w:tgtFrame="_blank" w:history="1">
        <w:proofErr w:type="gram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tudas.hu</w:t>
        </w:r>
        <w:proofErr w:type="gram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19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 vehette át a Bolyai-díjat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07:21:36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20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felvidek.ma</w:t>
        </w:r>
        <w:proofErr w:type="spell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21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 vehette át a Bolyai-díjat Sulyok Tamástól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09:12:38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22" w:tgtFrame="_blank" w:history="1">
        <w:proofErr w:type="gram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kultura.hu</w:t>
        </w:r>
        <w:proofErr w:type="gram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23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 vehette át a Bolyai-díjat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10:18:38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24" w:tgtFrame="_blank" w:history="1">
        <w:proofErr w:type="gramStart"/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medicalonline.hu</w:t>
        </w:r>
        <w:proofErr w:type="gramEnd"/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25" w:tgtFrame="_blank" w:history="1"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 matematikus vehette át a Bolyai-díjat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10:22:25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26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hirek.prim.hu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27" w:tgtFrame="_blank" w:history="1"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Elismerés a magyar matematikának: Bolyai-díjas lett </w:t>
        </w:r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- 2025-05-14 17:04:28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proofErr w:type="spellStart"/>
      <w:r w:rsidRPr="00131A69">
        <w:rPr>
          <w:rFonts w:ascii="Calibri Light" w:eastAsia="Times New Roman" w:hAnsi="Calibri Light" w:cs="Calibri Light"/>
          <w:lang w:eastAsia="hu-HU"/>
        </w:rPr>
        <w:t>InfoRádió</w:t>
      </w:r>
      <w:proofErr w:type="spellEnd"/>
      <w:r w:rsidRPr="00131A69">
        <w:rPr>
          <w:rFonts w:ascii="Calibri Light" w:eastAsia="Times New Roman" w:hAnsi="Calibri Light" w:cs="Calibri Light"/>
          <w:lang w:eastAsia="hu-HU"/>
        </w:rPr>
        <w:t xml:space="preserve"> - </w:t>
      </w:r>
      <w:hyperlink r:id="rId28" w:tgtFrame="_blank" w:history="1"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Ragaszkodik Magyarországhoz, ezt mondta </w:t>
        </w:r>
        <w:proofErr w:type="spellStart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Stipsicz</w:t>
        </w:r>
        <w:proofErr w:type="spellEnd"/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 xml:space="preserve"> András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- 2025-05-15 07:09:09</w:t>
      </w: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hyperlink r:id="rId29" w:tgtFrame="_blank" w:history="1">
        <w:r w:rsidRPr="00131A69">
          <w:rPr>
            <w:rFonts w:ascii="Calibri Light" w:eastAsia="Times New Roman" w:hAnsi="Calibri Light" w:cs="Calibri Light"/>
            <w:b/>
            <w:bCs/>
            <w:color w:val="0000FF"/>
            <w:u w:val="single"/>
            <w:lang w:eastAsia="hu-HU"/>
          </w:rPr>
          <w:t>index.hu</w:t>
        </w:r>
      </w:hyperlink>
      <w:r w:rsidRPr="00131A69">
        <w:rPr>
          <w:rFonts w:ascii="Calibri Light" w:eastAsia="Times New Roman" w:hAnsi="Calibri Light" w:cs="Calibri Light"/>
          <w:b/>
          <w:bCs/>
          <w:lang w:eastAsia="hu-HU"/>
        </w:rPr>
        <w:t xml:space="preserve"> </w:t>
      </w:r>
      <w:r w:rsidRPr="00131A69">
        <w:rPr>
          <w:rFonts w:ascii="Calibri Light" w:eastAsia="Times New Roman" w:hAnsi="Calibri Light" w:cs="Calibri Light"/>
          <w:lang w:eastAsia="hu-HU"/>
        </w:rPr>
        <w:t xml:space="preserve">- </w:t>
      </w:r>
      <w:hyperlink r:id="rId30" w:tgtFrame="_blank" w:history="1">
        <w:r w:rsidRPr="00131A69">
          <w:rPr>
            <w:rFonts w:ascii="Calibri Light" w:eastAsia="Times New Roman" w:hAnsi="Calibri Light" w:cs="Calibri Light"/>
            <w:color w:val="000099"/>
            <w:u w:val="single"/>
            <w:lang w:eastAsia="hu-HU"/>
          </w:rPr>
          <w:t>Ő kapta idén a magyar tudományos élet legrangosabb elismerését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- 2025-05-15 16:07:00</w:t>
      </w:r>
    </w:p>
    <w:p w:rsidR="00131A69" w:rsidRPr="00131A69" w:rsidRDefault="00131A69" w:rsidP="00131A69">
      <w:pPr>
        <w:spacing w:before="360" w:after="120" w:line="240" w:lineRule="auto"/>
        <w:rPr>
          <w:rFonts w:ascii="Calibri Light" w:eastAsia="Times New Roman" w:hAnsi="Calibri Light" w:cs="Calibri Light"/>
          <w:lang w:eastAsia="hu-HU"/>
        </w:rPr>
      </w:pPr>
      <w:hyperlink r:id="rId31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technokrata.hu</w:t>
        </w:r>
      </w:hyperlink>
      <w:r w:rsidRPr="00131A69">
        <w:rPr>
          <w:rFonts w:ascii="Calibri Light" w:eastAsia="Times New Roman" w:hAnsi="Calibri Light" w:cs="Calibri Light"/>
          <w:lang w:eastAsia="hu-HU"/>
        </w:rPr>
        <w:t xml:space="preserve"> - 2025.05.15. 08:12:38</w:t>
      </w:r>
    </w:p>
    <w:p w:rsidR="00131A69" w:rsidRPr="00131A69" w:rsidRDefault="00131A69" w:rsidP="00131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1A69">
        <w:rPr>
          <w:rFonts w:ascii="Times New Roman" w:eastAsia="Times New Roman" w:hAnsi="Times New Roman" w:cs="Times New Roman"/>
          <w:color w:val="0000FF"/>
          <w:sz w:val="24"/>
          <w:szCs w:val="24"/>
          <w:lang w:eastAsia="hu-HU"/>
        </w:rPr>
        <w:t> </w:t>
      </w:r>
      <w:hyperlink r:id="rId32" w:tgtFrame="_blank" w:history="1">
        <w:r w:rsidRPr="00131A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https://www.technokrata.hu/tudomany/2025/05/15/bolyai-dij-atadas-matematika-kutatas/</w:t>
        </w:r>
      </w:hyperlink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r w:rsidRPr="00131A69">
        <w:rPr>
          <w:rFonts w:ascii="Calibri Light" w:eastAsia="Times New Roman" w:hAnsi="Calibri Light" w:cs="Calibri Light"/>
          <w:lang w:eastAsia="hu-HU"/>
        </w:rPr>
        <w:t xml:space="preserve">MTA </w:t>
      </w:r>
      <w:hyperlink r:id="rId33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https://mta.hu/mta_hirei/stipsicz-andras-akademikus-vehette-at-a-bolyai-dijat-114399</w:t>
        </w:r>
      </w:hyperlink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r w:rsidRPr="00131A69">
        <w:rPr>
          <w:rFonts w:ascii="Calibri Light" w:eastAsia="Times New Roman" w:hAnsi="Calibri Light" w:cs="Calibri Light"/>
          <w:lang w:eastAsia="hu-HU"/>
        </w:rPr>
        <w:t xml:space="preserve">Telex </w:t>
      </w:r>
      <w:hyperlink r:id="rId34" w:tgtFrame="_blank" w:history="1">
        <w:r w:rsidRPr="00131A69">
          <w:rPr>
            <w:rFonts w:ascii="Calibri Light" w:eastAsia="Times New Roman" w:hAnsi="Calibri Light" w:cs="Calibri Light"/>
            <w:color w:val="0000FF"/>
            <w:u w:val="single"/>
            <w:lang w:eastAsia="hu-HU"/>
          </w:rPr>
          <w:t>https://telex.hu/techtud/2025/05/13/bolyai-dij-stipsicz-andras-matematikus</w:t>
        </w:r>
      </w:hyperlink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</w:p>
    <w:p w:rsidR="00131A69" w:rsidRPr="00131A69" w:rsidRDefault="00131A69" w:rsidP="00131A69">
      <w:pPr>
        <w:spacing w:after="0" w:line="276" w:lineRule="auto"/>
        <w:rPr>
          <w:rFonts w:ascii="Calibri Light" w:eastAsia="Times New Roman" w:hAnsi="Calibri Light" w:cs="Calibri Light"/>
          <w:lang w:eastAsia="hu-HU"/>
        </w:rPr>
      </w:pPr>
      <w:proofErr w:type="gramStart"/>
      <w:r>
        <w:rPr>
          <w:rFonts w:ascii="Calibri Light" w:eastAsia="Times New Roman" w:hAnsi="Calibri Light" w:cs="Calibri Light"/>
          <w:lang w:eastAsia="hu-HU"/>
        </w:rPr>
        <w:t>Érintő  Matematikai</w:t>
      </w:r>
      <w:proofErr w:type="gramEnd"/>
      <w:r>
        <w:rPr>
          <w:rFonts w:ascii="Calibri Light" w:eastAsia="Times New Roman" w:hAnsi="Calibri Light" w:cs="Calibri Light"/>
          <w:lang w:eastAsia="hu-HU"/>
        </w:rPr>
        <w:t xml:space="preserve"> Lapok </w:t>
      </w:r>
      <w:r w:rsidRPr="00131A69">
        <w:rPr>
          <w:rFonts w:ascii="Calibri Light" w:eastAsia="Times New Roman" w:hAnsi="Calibri Light" w:cs="Calibri Light"/>
          <w:lang w:eastAsia="hu-HU"/>
        </w:rPr>
        <w:t>https://ematlap.hu/hirek-ujdonsagok-2026/1549-stipsicz-andras-kapta-a-magyar-tudomany-bolyai-dijat</w:t>
      </w:r>
    </w:p>
    <w:p w:rsidR="00FC0102" w:rsidRDefault="00FC0102"/>
    <w:sectPr w:rsidR="00FC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69"/>
    <w:rsid w:val="00131A69"/>
    <w:rsid w:val="00FC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BF8D"/>
  <w15:chartTrackingRefBased/>
  <w15:docId w15:val="{5522B97A-6ED4-4AC8-A0BB-EEC0D9E3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31A6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3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897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213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yarnemzet.hu" TargetMode="External"/><Relationship Id="rId13" Type="http://schemas.openxmlformats.org/officeDocument/2006/relationships/hyperlink" Target="https://mediamonitor-observer.hu/company-common-public-web/hashtag/view-article/onlineArticle/68238420452c97618d6c4300/5e1eff427e316412732a513d/5e1f03167e316412732a5564/6823ac2bbdd790b1d248e678/68242e5955b9b03399dcde32/68242e6755b9b03399dcdf70" TargetMode="External"/><Relationship Id="rId18" Type="http://schemas.openxmlformats.org/officeDocument/2006/relationships/hyperlink" Target="http://tudas.hu" TargetMode="External"/><Relationship Id="rId26" Type="http://schemas.openxmlformats.org/officeDocument/2006/relationships/hyperlink" Target="http://hirek.prim.h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diamonitor-observer.hu/company-common-public-web/hashtag/view-article/onlineArticle/68244266bdd7903ac8b09223/5e1eff427e316412732a513d/5e1f03167e316412732a5564/682447b6bdd79031319e6101/682580217d8864278cb0f859/6825802f7d8864278cb0f998" TargetMode="External"/><Relationship Id="rId34" Type="http://schemas.openxmlformats.org/officeDocument/2006/relationships/hyperlink" Target="https://telex.hu/techtud/2025/05/13/bolyai-dij-stipsicz-andras-matematikus" TargetMode="External"/><Relationship Id="rId7" Type="http://schemas.openxmlformats.org/officeDocument/2006/relationships/hyperlink" Target="https://mediamonitor-observer.hu/company-common-public-web/hashtag/view-article/onlineArticle/6823a51dbdd790f9742e6a64/5e1eff427e316412732a513d/5e1f03167e316412732a5564/6823ac2bbdd790b1d248e678/68242e5955b9b03399dcde32/68242e6755b9b03399dcdf6d" TargetMode="External"/><Relationship Id="rId12" Type="http://schemas.openxmlformats.org/officeDocument/2006/relationships/hyperlink" Target="http://portfolio.hu" TargetMode="External"/><Relationship Id="rId17" Type="http://schemas.openxmlformats.org/officeDocument/2006/relationships/hyperlink" Target="https://mediamonitor-observer.hu/company-common-public-web/hashtag/view-article/onlineArticle/68242954bdd7905233526a74/5e1eff427e316412732a513d/5e1f03167e316412732a5564/6823ac2bbdd790b1d248e678/68242e5955b9b03399dcde32/68242e6755b9b03399dcdf72" TargetMode="External"/><Relationship Id="rId25" Type="http://schemas.openxmlformats.org/officeDocument/2006/relationships/hyperlink" Target="https://mediamonitor-observer.hu/company-common-public-web/hashtag/view-article/onlineArticle/682452c1bdd790841b58ae41/5e1eff427e316412732a513d/5e1f03167e316412732a5564/682447b6bdd79031319e6101/682580217d8864278cb0f859/6825802f7d8864278cb0f99a" TargetMode="External"/><Relationship Id="rId33" Type="http://schemas.openxmlformats.org/officeDocument/2006/relationships/hyperlink" Target="https://mta.hu/mta_hirei/stipsicz-andras-akademikus-vehette-at-a-bolyai-dijat-1143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rkamonitor.hu" TargetMode="External"/><Relationship Id="rId20" Type="http://schemas.openxmlformats.org/officeDocument/2006/relationships/hyperlink" Target="http://felvidek.ma" TargetMode="External"/><Relationship Id="rId29" Type="http://schemas.openxmlformats.org/officeDocument/2006/relationships/hyperlink" Target="http://index.hu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start.hu" TargetMode="External"/><Relationship Id="rId11" Type="http://schemas.openxmlformats.org/officeDocument/2006/relationships/hyperlink" Target="https://mediamonitor-observer.hu/company-common-public-web/hashtag/view-article/onlineArticle/6823902318e94b25fc39ad93/5e1eff427e316412732a513d/5e1f03167e316412732a5564/6823ac2bbdd790b1d248e678/68242e5955b9b03399dcde32/68242e6755b9b03399dcdf6f" TargetMode="External"/><Relationship Id="rId24" Type="http://schemas.openxmlformats.org/officeDocument/2006/relationships/hyperlink" Target="http://medicalonline.hu" TargetMode="External"/><Relationship Id="rId32" Type="http://schemas.openxmlformats.org/officeDocument/2006/relationships/hyperlink" Target="https://www.technokrata.hu/tudomany/2025/05/15/bolyai-dij-atadas-matematika-kutatas/" TargetMode="External"/><Relationship Id="rId5" Type="http://schemas.openxmlformats.org/officeDocument/2006/relationships/hyperlink" Target="https://mediamonitor-observer.hu/company-common-public-web/hashtag/view-article/onlineArticle/68239e8bbdd7901077b64f62/5e1eff427e316412732a513d/5e1f03167e316412732a5564/6823ac2bbdd790b1d248e678/68242e5955b9b03399dcde32/68242e6755b9b03399dcdf6c" TargetMode="External"/><Relationship Id="rId15" Type="http://schemas.openxmlformats.org/officeDocument/2006/relationships/hyperlink" Target="https://mediamonitor-observer.hu/company-common-public-web/hashtag/view-article/onlineArticle/68241ee518e94b25fc3a9e80/5e1eff427e316412732a513d/5e1f03167e316412732a5564/6823ac2bbdd790b1d248e678/68242e5955b9b03399dcde32/68242e6755b9b03399dcdf71" TargetMode="External"/><Relationship Id="rId23" Type="http://schemas.openxmlformats.org/officeDocument/2006/relationships/hyperlink" Target="https://mediamonitor-observer.hu/company-common-public-web/hashtag/view-article/onlineArticle/682451dfbdd790627cff3967/5e1eff427e316412732a513d/5e1f03167e316412732a5564/682447b6bdd79031319e6101/682580217d8864278cb0f859/6825802f7d8864278cb0f999" TargetMode="External"/><Relationship Id="rId28" Type="http://schemas.openxmlformats.org/officeDocument/2006/relationships/hyperlink" Target="https://mediamonitor-observer.hu/company-common-public-web/hashtag/view-article/rtvArticle/68259f7e7d8864278cb1c925/5e1eff427e316412732a513d/5e1f03167e316412732a5564/682585d6bdd790b270a9b804/6826d1b27d8864278cb4d637/6826d1c27d8864278cb4d7b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ti.hu" TargetMode="External"/><Relationship Id="rId19" Type="http://schemas.openxmlformats.org/officeDocument/2006/relationships/hyperlink" Target="https://mediamonitor-observer.hu/company-common-public-web/hashtag/view-article/onlineArticle/68242860bdd790055812c6d4/5e1eff427e316412732a513d/5e1f03167e316412732a5564/6823ac2bbdd790b1d248e678/68242e5955b9b03399dcde32/68242e6755b9b03399dcdf73" TargetMode="External"/><Relationship Id="rId31" Type="http://schemas.openxmlformats.org/officeDocument/2006/relationships/hyperlink" Target="http://technokrata.hu" TargetMode="External"/><Relationship Id="rId4" Type="http://schemas.openxmlformats.org/officeDocument/2006/relationships/hyperlink" Target="http://hirado.hu" TargetMode="External"/><Relationship Id="rId9" Type="http://schemas.openxmlformats.org/officeDocument/2006/relationships/hyperlink" Target="https://mediamonitor-observer.hu/company-common-public-web/hashtag/view-article/onlineArticle/68239907bdd7900bc22ef700/5e1eff427e316412732a513d/5e1f03167e316412732a5564/6823ac2bbdd790b1d248e678/68242e5955b9b03399dcde32/68242e6755b9b03399dcdf6e" TargetMode="External"/><Relationship Id="rId14" Type="http://schemas.openxmlformats.org/officeDocument/2006/relationships/hyperlink" Target="http://magyarhirlap.hu" TargetMode="External"/><Relationship Id="rId22" Type="http://schemas.openxmlformats.org/officeDocument/2006/relationships/hyperlink" Target="http://kultura.hu" TargetMode="External"/><Relationship Id="rId27" Type="http://schemas.openxmlformats.org/officeDocument/2006/relationships/hyperlink" Target="https://mediamonitor-observer.hu/company-common-public-web/hashtag/view-article/onlineArticle/6824b0fc18e94b25fc3b9aec/5e1eff427e316412732a513d/5e1f03167e316412732a5564/682447b6bdd79031319e6101/682580217d8864278cb0f859/6825802f7d8864278cb0f99b" TargetMode="External"/><Relationship Id="rId30" Type="http://schemas.openxmlformats.org/officeDocument/2006/relationships/hyperlink" Target="https://mediamonitor-observer.hu/company-common-public-web/hashtag/view-article/onlineArticle/6825f9bb452c97618d709976/5e1eff427e316412732a513d/5e1f03167e316412732a5564/682585d6bdd790b270a9b804/6826d1b27d8864278cb4d637/6826d1c27d8864278cb4d7b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1</cp:revision>
  <dcterms:created xsi:type="dcterms:W3CDTF">2025-06-27T08:10:00Z</dcterms:created>
  <dcterms:modified xsi:type="dcterms:W3CDTF">2025-06-27T08:20:00Z</dcterms:modified>
</cp:coreProperties>
</file>